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015" w:rsidRDefault="00694677">
      <w:pPr>
        <w:pStyle w:val="NormalWeb"/>
        <w:rPr>
          <w:rFonts w:ascii="Sylfaen" w:hAnsi="Sylfaen"/>
          <w:sz w:val="28"/>
          <w:szCs w:val="28"/>
          <w:lang w:val="en-US"/>
        </w:rPr>
      </w:pPr>
      <w:r>
        <w:rPr>
          <w:rStyle w:val="Strong"/>
          <w:rFonts w:ascii="Sylfaen" w:hAnsi="Sylfaen"/>
          <w:sz w:val="28"/>
          <w:szCs w:val="28"/>
          <w:lang w:val="en-US"/>
        </w:rPr>
        <w:t>GAMS (Georgian Association of medical specialties) – UEMS (</w:t>
      </w:r>
      <w:bookmarkStart w:id="0" w:name="_GoBack"/>
      <w:bookmarkEnd w:id="0"/>
      <w:r>
        <w:rPr>
          <w:rStyle w:val="Strong"/>
          <w:rFonts w:ascii="Sylfaen" w:hAnsi="Sylfaen"/>
          <w:sz w:val="28"/>
          <w:szCs w:val="28"/>
          <w:lang w:val="en-US"/>
        </w:rPr>
        <w:t>European</w:t>
      </w:r>
      <w:r w:rsidR="002E489C">
        <w:rPr>
          <w:rStyle w:val="Strong"/>
          <w:rFonts w:ascii="Sylfaen" w:hAnsi="Sylfaen"/>
          <w:sz w:val="28"/>
          <w:szCs w:val="28"/>
          <w:lang w:val="en-US"/>
        </w:rPr>
        <w:t xml:space="preserve"> Union of</w:t>
      </w:r>
      <w:r>
        <w:rPr>
          <w:rStyle w:val="Strong"/>
          <w:rFonts w:ascii="Sylfaen" w:hAnsi="Sylfaen"/>
          <w:sz w:val="28"/>
          <w:szCs w:val="28"/>
          <w:lang w:val="en-US"/>
        </w:rPr>
        <w:t xml:space="preserve"> Medical Specialists) Symposium on Postgraduate Medical Education and </w:t>
      </w:r>
      <w:r w:rsidR="00287A3A" w:rsidRPr="00287A3A">
        <w:rPr>
          <w:rStyle w:val="Strong"/>
          <w:rFonts w:ascii="Sylfaen" w:hAnsi="Sylfaen"/>
          <w:sz w:val="28"/>
          <w:szCs w:val="28"/>
          <w:lang w:val="en-US"/>
        </w:rPr>
        <w:t>Continuous Professional Development</w:t>
      </w:r>
    </w:p>
    <w:p w:rsidR="001F6015" w:rsidRDefault="00694677">
      <w:pPr>
        <w:pStyle w:val="NormalWeb"/>
      </w:pPr>
      <w:r>
        <w:t>A symposium  will take place on</w:t>
      </w:r>
      <w:r>
        <w:rPr>
          <w:lang w:val="en-US"/>
        </w:rPr>
        <w:t xml:space="preserve"> the </w:t>
      </w:r>
      <w:r>
        <w:t xml:space="preserve"> </w:t>
      </w:r>
      <w:r>
        <w:rPr>
          <w:rStyle w:val="Strong"/>
        </w:rPr>
        <w:t>16</w:t>
      </w:r>
      <w:proofErr w:type="spellStart"/>
      <w:r>
        <w:rPr>
          <w:rStyle w:val="Strong"/>
          <w:vertAlign w:val="superscript"/>
          <w:lang w:val="en-US"/>
        </w:rPr>
        <w:t>th</w:t>
      </w:r>
      <w:proofErr w:type="spellEnd"/>
      <w:r>
        <w:rPr>
          <w:rStyle w:val="Strong"/>
          <w:lang w:val="en-US"/>
        </w:rPr>
        <w:t xml:space="preserve"> of </w:t>
      </w:r>
      <w:r>
        <w:rPr>
          <w:rStyle w:val="Strong"/>
        </w:rPr>
        <w:t xml:space="preserve"> October</w:t>
      </w:r>
      <w:r>
        <w:rPr>
          <w:rStyle w:val="Strong"/>
          <w:lang w:val="en-US"/>
        </w:rPr>
        <w:t>,</w:t>
      </w:r>
      <w:r>
        <w:rPr>
          <w:rStyle w:val="Strong"/>
        </w:rPr>
        <w:t xml:space="preserve"> 2025</w:t>
      </w:r>
      <w:r>
        <w:rPr>
          <w:rStyle w:val="Strong"/>
          <w:lang w:val="en-US"/>
        </w:rPr>
        <w:t xml:space="preserve"> </w:t>
      </w:r>
      <w:r>
        <w:rPr>
          <w:lang w:val="en-US"/>
        </w:rPr>
        <w:t xml:space="preserve">at the </w:t>
      </w:r>
      <w:r>
        <w:t xml:space="preserve"> </w:t>
      </w:r>
      <w:r>
        <w:rPr>
          <w:rStyle w:val="Strong"/>
        </w:rPr>
        <w:t>Hotel Golden Tulip</w:t>
      </w:r>
      <w:r>
        <w:t>, 37 Ketevan Tsamebuli Ave, Tbilisi 0103, Georgia.</w:t>
      </w:r>
    </w:p>
    <w:p w:rsidR="001F6015" w:rsidRDefault="00694677">
      <w:pPr>
        <w:pStyle w:val="NormalWeb"/>
      </w:pPr>
      <w:r>
        <w:rPr>
          <w:rStyle w:val="Strong"/>
        </w:rPr>
        <w:t>Program Overview</w:t>
      </w:r>
    </w:p>
    <w:p w:rsidR="001F6015" w:rsidRDefault="00694677">
      <w:pPr>
        <w:pStyle w:val="NormalWeb"/>
        <w:numPr>
          <w:ilvl w:val="0"/>
          <w:numId w:val="1"/>
        </w:numPr>
      </w:pPr>
      <w:r>
        <w:rPr>
          <w:rStyle w:val="Strong"/>
        </w:rPr>
        <w:t>17:00 – 17:30</w:t>
      </w:r>
      <w:r>
        <w:t xml:space="preserve"> – Welcome Coffee</w:t>
      </w:r>
    </w:p>
    <w:p w:rsidR="001F6015" w:rsidRDefault="00694677">
      <w:pPr>
        <w:pStyle w:val="NormalWeb"/>
        <w:numPr>
          <w:ilvl w:val="0"/>
          <w:numId w:val="1"/>
        </w:numPr>
      </w:pPr>
      <w:r>
        <w:rPr>
          <w:rStyle w:val="Strong"/>
        </w:rPr>
        <w:t>17:30 – 19:30</w:t>
      </w:r>
      <w:r>
        <w:t xml:space="preserve"> – Keynote Lectures and Panel Discussion</w:t>
      </w:r>
    </w:p>
    <w:p w:rsidR="001F6015" w:rsidRDefault="00694677">
      <w:pPr>
        <w:pStyle w:val="NormalWeb"/>
      </w:pPr>
      <w:r>
        <w:rPr>
          <w:rStyle w:val="Strong"/>
        </w:rPr>
        <w:t>Aim of the Symposium</w:t>
      </w:r>
    </w:p>
    <w:p w:rsidR="001F6015" w:rsidRDefault="00694677">
      <w:pPr>
        <w:pStyle w:val="NormalWeb"/>
      </w:pPr>
      <w:r>
        <w:t xml:space="preserve">The goal of the symposium is to fill the informational gap (both in Georgia and globally), regarding the experiences, challenges and best practices in this important field. This information is fundamental for the proper development of </w:t>
      </w:r>
      <w:r>
        <w:rPr>
          <w:lang w:val="en-US"/>
        </w:rPr>
        <w:t>P</w:t>
      </w:r>
      <w:r>
        <w:t xml:space="preserve">ostgraduate </w:t>
      </w:r>
      <w:r>
        <w:rPr>
          <w:lang w:val="en-US"/>
        </w:rPr>
        <w:t>M</w:t>
      </w:r>
      <w:r>
        <w:t xml:space="preserve">edical </w:t>
      </w:r>
      <w:r>
        <w:rPr>
          <w:lang w:val="en-US"/>
        </w:rPr>
        <w:t>E</w:t>
      </w:r>
      <w:r>
        <w:t xml:space="preserve">ducation and </w:t>
      </w:r>
      <w:r>
        <w:rPr>
          <w:lang w:val="en-US"/>
        </w:rPr>
        <w:t>C</w:t>
      </w:r>
      <w:r>
        <w:t xml:space="preserve">ontinuing </w:t>
      </w:r>
      <w:r>
        <w:rPr>
          <w:lang w:val="en-US"/>
        </w:rPr>
        <w:t>P</w:t>
      </w:r>
      <w:r>
        <w:t xml:space="preserve">rofessional </w:t>
      </w:r>
      <w:r>
        <w:rPr>
          <w:lang w:val="en-US"/>
        </w:rPr>
        <w:t>D</w:t>
      </w:r>
      <w:r>
        <w:t xml:space="preserve">evelopment. </w:t>
      </w:r>
      <w:r>
        <w:rPr>
          <w:lang w:val="en-US"/>
        </w:rPr>
        <w:t>S</w:t>
      </w:r>
      <w:r>
        <w:t>ustainable develop</w:t>
      </w:r>
      <w:r>
        <w:rPr>
          <w:lang w:val="en-US"/>
        </w:rPr>
        <w:t>m</w:t>
      </w:r>
      <w:r>
        <w:t xml:space="preserve">ent of quality medical services in Georgia is impossible without this principle; </w:t>
      </w:r>
      <w:r>
        <w:rPr>
          <w:lang w:val="en-US"/>
        </w:rPr>
        <w:t>I</w:t>
      </w:r>
      <w:r>
        <w:t>t is difficult to achieve a</w:t>
      </w:r>
      <w:r>
        <w:rPr>
          <w:lang w:val="en-US"/>
        </w:rPr>
        <w:t>n</w:t>
      </w:r>
      <w:r>
        <w:t xml:space="preserve"> optimal level of consensus for </w:t>
      </w:r>
      <w:r>
        <w:rPr>
          <w:lang w:val="en-US"/>
        </w:rPr>
        <w:t>harmonization</w:t>
      </w:r>
      <w:r>
        <w:t xml:space="preserve"> with international standards and program alignment (including quality assessment) in</w:t>
      </w:r>
      <w:r>
        <w:rPr>
          <w:lang w:val="en-US"/>
        </w:rPr>
        <w:t xml:space="preserve"> this field</w:t>
      </w:r>
      <w:r>
        <w:t>.</w:t>
      </w:r>
    </w:p>
    <w:p w:rsidR="001F6015" w:rsidRDefault="00694677">
      <w:pPr>
        <w:pStyle w:val="NormalWeb"/>
      </w:pPr>
      <w:r>
        <w:rPr>
          <w:rStyle w:val="Strong"/>
        </w:rPr>
        <w:t>Speakers and Topics</w:t>
      </w:r>
    </w:p>
    <w:p w:rsidR="001F6015" w:rsidRDefault="00694677">
      <w:pPr>
        <w:pStyle w:val="NormalWeb"/>
      </w:pPr>
      <w:r>
        <w:t>The UEMS Executive has identified the following speakers and subjects:</w:t>
      </w:r>
    </w:p>
    <w:p w:rsidR="001F6015" w:rsidRDefault="00694677">
      <w:pPr>
        <w:pStyle w:val="NormalWeb"/>
        <w:numPr>
          <w:ilvl w:val="0"/>
          <w:numId w:val="2"/>
        </w:numPr>
      </w:pPr>
      <w:r>
        <w:rPr>
          <w:rStyle w:val="Strong"/>
        </w:rPr>
        <w:t>Prof. Vassilios Papalois</w:t>
      </w:r>
      <w:r>
        <w:t xml:space="preserve"> – Professor of Transplantation Surgery; Consultant Transplant &amp; General Surgeon at Hammersmith Hospital, Imperial College Healthcare NHS Trust, UK; President of the European Union of Medical Specialists (UEMS); President of the European Society of Organ Transplantation (ESOT).</w:t>
      </w:r>
      <w:r>
        <w:br/>
      </w:r>
      <w:r>
        <w:rPr>
          <w:rStyle w:val="Emphasis"/>
        </w:rPr>
        <w:t>Topic: UEMS Status and Strategic Vision in Europe</w:t>
      </w:r>
    </w:p>
    <w:p w:rsidR="001F6015" w:rsidRDefault="00694677">
      <w:pPr>
        <w:pStyle w:val="NormalWeb"/>
        <w:numPr>
          <w:ilvl w:val="0"/>
          <w:numId w:val="2"/>
        </w:numPr>
      </w:pPr>
      <w:r>
        <w:rPr>
          <w:rStyle w:val="Strong"/>
        </w:rPr>
        <w:t>Dr. Marc Hermans</w:t>
      </w:r>
      <w:r>
        <w:t xml:space="preserve"> – Officer for European &amp; International Affairs, UEMS; Child &amp; Adolescent Psychiatrist and Psychotherapist in private practice, Mechelen, Belgium.</w:t>
      </w:r>
      <w:r>
        <w:br/>
      </w:r>
      <w:r>
        <w:rPr>
          <w:rStyle w:val="Emphasis"/>
        </w:rPr>
        <w:t>Topic: European Lobbying, Project Building, and Consortia Participation</w:t>
      </w:r>
    </w:p>
    <w:p w:rsidR="001F6015" w:rsidRDefault="00694677">
      <w:pPr>
        <w:pStyle w:val="NormalWeb"/>
        <w:numPr>
          <w:ilvl w:val="0"/>
          <w:numId w:val="2"/>
        </w:numPr>
      </w:pPr>
      <w:r>
        <w:rPr>
          <w:rStyle w:val="Strong"/>
        </w:rPr>
        <w:t>Dr. João Grenho</w:t>
      </w:r>
      <w:r>
        <w:t xml:space="preserve"> – Secretary-General, UEMS; General Surgeon at Hospital Beatriz Ângelo, Lisbon, Portugal.</w:t>
      </w:r>
      <w:r>
        <w:br/>
      </w:r>
      <w:r>
        <w:rPr>
          <w:rStyle w:val="Emphasis"/>
        </w:rPr>
        <w:t>Topic: Postgraduate Portfolio (Exams, Accreditation, EACCME)</w:t>
      </w:r>
    </w:p>
    <w:p w:rsidR="001F6015" w:rsidRDefault="00694677">
      <w:pPr>
        <w:pStyle w:val="NormalWeb"/>
        <w:numPr>
          <w:ilvl w:val="0"/>
          <w:numId w:val="2"/>
        </w:numPr>
      </w:pPr>
      <w:r>
        <w:rPr>
          <w:rStyle w:val="Strong"/>
        </w:rPr>
        <w:t>Prof. Nada Čikeš</w:t>
      </w:r>
      <w:r>
        <w:t xml:space="preserve"> – Professor of Internal Medicine, University of Zagreb, Croatia; Chair of the European Training Requirements Review Committee, UEMS.</w:t>
      </w:r>
      <w:r>
        <w:br/>
      </w:r>
      <w:r>
        <w:rPr>
          <w:rStyle w:val="Emphasis"/>
        </w:rPr>
        <w:t>Topic: Training Requirements and Entrusted Professional Activities</w:t>
      </w:r>
    </w:p>
    <w:p w:rsidR="001F6015" w:rsidRDefault="00694677">
      <w:pPr>
        <w:pStyle w:val="NormalWeb"/>
        <w:numPr>
          <w:ilvl w:val="0"/>
          <w:numId w:val="2"/>
        </w:numPr>
        <w:rPr>
          <w:rStyle w:val="Strong"/>
          <w:b w:val="0"/>
          <w:bCs w:val="0"/>
        </w:rPr>
      </w:pPr>
      <w:r>
        <w:rPr>
          <w:rStyle w:val="Strong"/>
        </w:rPr>
        <w:t>Panel Discussion</w:t>
      </w:r>
    </w:p>
    <w:p w:rsidR="001F6015" w:rsidRDefault="00694677">
      <w:pPr>
        <w:pStyle w:val="NormalWeb"/>
      </w:pPr>
      <w:r>
        <w:t xml:space="preserve">To foster democratic and inclusive participation, the organizing </w:t>
      </w:r>
      <w:r>
        <w:rPr>
          <w:lang w:val="en-US"/>
        </w:rPr>
        <w:t>committee</w:t>
      </w:r>
      <w:r>
        <w:t xml:space="preserve"> encourages stakeholders to share their ideas through </w:t>
      </w:r>
      <w:r>
        <w:rPr>
          <w:lang w:val="en-US"/>
        </w:rPr>
        <w:t>the</w:t>
      </w:r>
      <w:r>
        <w:t xml:space="preserve"> short preparatory questionnaire. Participants are invited to reflect on key aspects of postgraduate medical education, such as:</w:t>
      </w:r>
    </w:p>
    <w:p w:rsidR="001F6015" w:rsidRDefault="00694677">
      <w:pPr>
        <w:pStyle w:val="NormalWeb"/>
        <w:numPr>
          <w:ilvl w:val="0"/>
          <w:numId w:val="3"/>
        </w:numPr>
      </w:pPr>
      <w:r>
        <w:rPr>
          <w:lang w:val="en-US"/>
        </w:rPr>
        <w:t xml:space="preserve">What do you consider as significant gaps in postgraduate medical education in Georgia </w:t>
      </w:r>
      <w:r>
        <w:t xml:space="preserve">(list up to three of </w:t>
      </w:r>
      <w:proofErr w:type="gramStart"/>
      <w:r>
        <w:t>them).</w:t>
      </w:r>
      <w:proofErr w:type="gramEnd"/>
    </w:p>
    <w:p w:rsidR="001F6015" w:rsidRDefault="00694677">
      <w:pPr>
        <w:pStyle w:val="NormalWeb"/>
        <w:numPr>
          <w:ilvl w:val="0"/>
          <w:numId w:val="3"/>
        </w:numPr>
      </w:pPr>
      <w:r>
        <w:t xml:space="preserve">What  </w:t>
      </w:r>
      <w:r>
        <w:rPr>
          <w:lang w:val="en-US"/>
        </w:rPr>
        <w:t xml:space="preserve">is </w:t>
      </w:r>
      <w:r>
        <w:t xml:space="preserve"> stakeholders</w:t>
      </w:r>
      <w:r>
        <w:rPr>
          <w:lang w:val="en-US"/>
        </w:rPr>
        <w:t>’ role</w:t>
      </w:r>
      <w:r>
        <w:t xml:space="preserve">  in shaping </w:t>
      </w:r>
      <w:r>
        <w:rPr>
          <w:lang w:val="en-US"/>
        </w:rPr>
        <w:t>P</w:t>
      </w:r>
      <w:r>
        <w:t xml:space="preserve">ostgraduate </w:t>
      </w:r>
      <w:r>
        <w:rPr>
          <w:lang w:val="en-US"/>
        </w:rPr>
        <w:t>M</w:t>
      </w:r>
      <w:r>
        <w:t xml:space="preserve">edical </w:t>
      </w:r>
      <w:r>
        <w:rPr>
          <w:lang w:val="en-US"/>
        </w:rPr>
        <w:t>E</w:t>
      </w:r>
      <w:r>
        <w:t>ducation in Georgia</w:t>
      </w:r>
    </w:p>
    <w:p w:rsidR="001F6015" w:rsidRDefault="00694677">
      <w:pPr>
        <w:pStyle w:val="NormalWeb"/>
        <w:numPr>
          <w:ilvl w:val="0"/>
          <w:numId w:val="3"/>
        </w:numPr>
      </w:pPr>
      <w:r>
        <w:lastRenderedPageBreak/>
        <w:t>What can be essential</w:t>
      </w:r>
      <w:r>
        <w:rPr>
          <w:lang w:val="en-US"/>
        </w:rPr>
        <w:t xml:space="preserve"> </w:t>
      </w:r>
      <w:r>
        <w:t>solution to overcome these challenges</w:t>
      </w:r>
      <w:r>
        <w:rPr>
          <w:lang w:val="en-US"/>
        </w:rPr>
        <w:t xml:space="preserve"> </w:t>
      </w:r>
    </w:p>
    <w:p w:rsidR="001F6015" w:rsidRDefault="00694677">
      <w:pPr>
        <w:pStyle w:val="NormalWeb"/>
        <w:numPr>
          <w:ilvl w:val="0"/>
          <w:numId w:val="3"/>
        </w:numPr>
      </w:pPr>
      <w:r>
        <w:rPr>
          <w:lang w:val="en-US"/>
        </w:rPr>
        <w:t xml:space="preserve"> The role of GAMS in this process</w:t>
      </w:r>
      <w:r>
        <w:t xml:space="preserve"> </w:t>
      </w:r>
    </w:p>
    <w:p w:rsidR="001F6015" w:rsidRDefault="001F6015">
      <w:pPr>
        <w:pStyle w:val="NormalWeb"/>
        <w:ind w:left="720"/>
        <w:rPr>
          <w:rFonts w:asciiTheme="minorHAnsi" w:hAnsiTheme="minorHAnsi"/>
        </w:rPr>
      </w:pPr>
    </w:p>
    <w:p w:rsidR="001F6015" w:rsidRDefault="00694677">
      <w:pPr>
        <w:pStyle w:val="NormalWeb"/>
      </w:pPr>
      <w:r>
        <w:t xml:space="preserve">This symposium will serve as a platform for </w:t>
      </w:r>
      <w:r>
        <w:rPr>
          <w:lang w:val="en-US"/>
        </w:rPr>
        <w:t xml:space="preserve"> networking, </w:t>
      </w:r>
      <w:r>
        <w:t xml:space="preserve">sharing expertise, exchanging best practices, and building a framework for strengthening </w:t>
      </w:r>
      <w:r>
        <w:rPr>
          <w:lang w:val="en-US"/>
        </w:rPr>
        <w:t>P</w:t>
      </w:r>
      <w:r>
        <w:t xml:space="preserve">ostgraduate </w:t>
      </w:r>
      <w:r>
        <w:rPr>
          <w:lang w:val="en-US"/>
        </w:rPr>
        <w:t>M</w:t>
      </w:r>
      <w:r>
        <w:t xml:space="preserve">edical </w:t>
      </w:r>
      <w:r>
        <w:rPr>
          <w:lang w:val="en-US"/>
        </w:rPr>
        <w:t>E</w:t>
      </w:r>
      <w:r>
        <w:t>ducation</w:t>
      </w:r>
      <w:r>
        <w:rPr>
          <w:lang w:val="en-US"/>
        </w:rPr>
        <w:t>/ Continues Professional Development</w:t>
      </w:r>
      <w:r>
        <w:t xml:space="preserve"> in Georgia within the broader European and international context.</w:t>
      </w:r>
    </w:p>
    <w:p w:rsidR="001F6015" w:rsidRDefault="001F6015"/>
    <w:sectPr w:rsidR="001F60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15BF" w:rsidRDefault="00DC15BF">
      <w:pPr>
        <w:spacing w:line="240" w:lineRule="auto"/>
      </w:pPr>
      <w:r>
        <w:separator/>
      </w:r>
    </w:p>
  </w:endnote>
  <w:endnote w:type="continuationSeparator" w:id="0">
    <w:p w:rsidR="00DC15BF" w:rsidRDefault="00DC15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15BF" w:rsidRDefault="00DC15BF">
      <w:pPr>
        <w:spacing w:after="0"/>
      </w:pPr>
      <w:r>
        <w:separator/>
      </w:r>
    </w:p>
  </w:footnote>
  <w:footnote w:type="continuationSeparator" w:id="0">
    <w:p w:rsidR="00DC15BF" w:rsidRDefault="00DC15B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068F0"/>
    <w:multiLevelType w:val="multilevel"/>
    <w:tmpl w:val="21D068F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E4F50D2"/>
    <w:multiLevelType w:val="multilevel"/>
    <w:tmpl w:val="2E4F50D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44D73A5E"/>
    <w:multiLevelType w:val="multilevel"/>
    <w:tmpl w:val="44D73A5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CD2"/>
    <w:rsid w:val="000F18E2"/>
    <w:rsid w:val="00182E07"/>
    <w:rsid w:val="001F6015"/>
    <w:rsid w:val="00216CD2"/>
    <w:rsid w:val="0026313E"/>
    <w:rsid w:val="00287A3A"/>
    <w:rsid w:val="002E489C"/>
    <w:rsid w:val="003A77FF"/>
    <w:rsid w:val="0041517B"/>
    <w:rsid w:val="0049047B"/>
    <w:rsid w:val="005D2FE3"/>
    <w:rsid w:val="00694677"/>
    <w:rsid w:val="006C600C"/>
    <w:rsid w:val="00800042"/>
    <w:rsid w:val="0086552A"/>
    <w:rsid w:val="00975EB1"/>
    <w:rsid w:val="00CD233D"/>
    <w:rsid w:val="00CD7E27"/>
    <w:rsid w:val="00DC15BF"/>
    <w:rsid w:val="00E16317"/>
    <w:rsid w:val="00EC1DE5"/>
    <w:rsid w:val="00F16C75"/>
    <w:rsid w:val="00F37686"/>
    <w:rsid w:val="31BD655C"/>
    <w:rsid w:val="5ECE190C"/>
    <w:rsid w:val="7B621D65"/>
  </w:rsids>
  <m:mathPr>
    <m:mathFont m:val="Cambria Math"/>
    <m:brkBin m:val="before"/>
    <m:brkBinSub m:val="--"/>
    <m:smallFrac m:val="0"/>
    <m:dispDef/>
    <m:lMargin m:val="0"/>
    <m:rMargin m:val="0"/>
    <m:defJc m:val="centerGroup"/>
    <m:wrapIndent m:val="1440"/>
    <m:intLim m:val="subSup"/>
    <m:naryLim m:val="undOvr"/>
  </m:mathPr>
  <w:themeFontLang w:val="ka-G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20EC2"/>
  <w15:docId w15:val="{53515DB5-FBB1-49A7-8E3C-7401E128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ka-GE" w:eastAsia="ka-G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2025-09-28T18:04:00Z</dcterms:created>
  <dcterms:modified xsi:type="dcterms:W3CDTF">2025-09-29T05:38:00Z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BBBEBA02C0C24B80BFC6002AAB6A8B8F_12</vt:lpwstr>
  </property>
</Properties>
</file>